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0525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="00411C30">
        <w:rPr>
          <w:lang w:val="uk-UA"/>
        </w:rPr>
        <w:t>«</w:t>
      </w:r>
      <w:r>
        <w:rPr>
          <w:u w:val="single"/>
          <w:lang w:val="uk-UA"/>
        </w:rPr>
        <w:t xml:space="preserve"> </w:t>
      </w:r>
      <w:r w:rsidR="00C0366A">
        <w:rPr>
          <w:u w:val="single"/>
          <w:lang w:val="uk-UA"/>
        </w:rPr>
        <w:t xml:space="preserve"> 19 </w:t>
      </w:r>
      <w:r w:rsidR="00FC1A11">
        <w:rPr>
          <w:u w:val="single"/>
          <w:lang w:val="uk-UA"/>
        </w:rPr>
        <w:t xml:space="preserve"> </w:t>
      </w:r>
      <w:r w:rsidR="00FC1A11" w:rsidRPr="00FC1A11">
        <w:rPr>
          <w:lang w:val="uk-UA"/>
        </w:rPr>
        <w:t>»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C0366A">
        <w:rPr>
          <w:u w:val="single"/>
          <w:lang w:val="uk-UA"/>
        </w:rPr>
        <w:t>12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C71B38">
        <w:rPr>
          <w:lang w:val="uk-UA"/>
        </w:rPr>
        <w:t>9</w:t>
      </w:r>
      <w:r>
        <w:rPr>
          <w:lang w:val="uk-UA"/>
        </w:rPr>
        <w:t xml:space="preserve">   № </w:t>
      </w:r>
      <w:r w:rsidRPr="00DF4C7A">
        <w:rPr>
          <w:u w:val="single"/>
          <w:lang w:val="uk-UA"/>
        </w:rPr>
        <w:t xml:space="preserve"> </w:t>
      </w:r>
      <w:r w:rsidR="00C0366A">
        <w:rPr>
          <w:u w:val="single"/>
          <w:lang w:val="uk-UA"/>
        </w:rPr>
        <w:t xml:space="preserve">   1777</w:t>
      </w:r>
      <w:r w:rsidR="00345D7D">
        <w:rPr>
          <w:u w:val="single"/>
          <w:lang w:val="uk-UA"/>
        </w:rPr>
        <w:t xml:space="preserve">  </w:t>
      </w:r>
      <w:r w:rsidR="00411C30">
        <w:rPr>
          <w:u w:val="single"/>
          <w:lang w:val="uk-UA"/>
        </w:rPr>
        <w:t xml:space="preserve">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C0366A">
        <w:rPr>
          <w:u w:val="single"/>
          <w:lang w:val="uk-UA"/>
        </w:rPr>
        <w:t>56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C0366A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0A19A0" w:rsidRDefault="00640B09" w:rsidP="000A19A0">
      <w:pPr>
        <w:ind w:right="4828" w:firstLine="708"/>
        <w:jc w:val="both"/>
        <w:rPr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 xml:space="preserve">Про приватизацію </w:t>
      </w:r>
      <w:r w:rsidR="00300A30">
        <w:rPr>
          <w:lang w:val="uk-UA"/>
        </w:rPr>
        <w:t>Кіліним Вячеславом</w:t>
      </w:r>
      <w:r w:rsidR="00CE5C5A">
        <w:rPr>
          <w:lang w:val="uk-UA"/>
        </w:rPr>
        <w:t xml:space="preserve"> Романовичем</w:t>
      </w:r>
      <w:r w:rsidR="00300A30">
        <w:rPr>
          <w:lang w:val="uk-UA"/>
        </w:rPr>
        <w:t xml:space="preserve"> </w:t>
      </w:r>
      <w:r w:rsidR="005D7B43">
        <w:rPr>
          <w:lang w:val="uk-UA"/>
        </w:rPr>
        <w:t xml:space="preserve"> </w:t>
      </w:r>
      <w:r w:rsidR="0064151B">
        <w:rPr>
          <w:lang w:val="uk-UA"/>
        </w:rPr>
        <w:t xml:space="preserve">квартири   № </w:t>
      </w:r>
      <w:r w:rsidR="00BE40DC">
        <w:rPr>
          <w:lang w:val="uk-UA"/>
        </w:rPr>
        <w:t>1</w:t>
      </w:r>
      <w:r w:rsidR="00CE5C5A">
        <w:rPr>
          <w:lang w:val="uk-UA"/>
        </w:rPr>
        <w:t>0</w:t>
      </w:r>
      <w:r w:rsidR="00AC59B9">
        <w:rPr>
          <w:lang w:val="uk-UA"/>
        </w:rPr>
        <w:t xml:space="preserve"> в </w:t>
      </w:r>
      <w:r w:rsidR="00F628B0">
        <w:rPr>
          <w:lang w:val="uk-UA"/>
        </w:rPr>
        <w:t>будинку №</w:t>
      </w:r>
      <w:r w:rsidR="00CE5C5A">
        <w:rPr>
          <w:lang w:val="uk-UA"/>
        </w:rPr>
        <w:t>11</w:t>
      </w:r>
      <w:r w:rsidR="00BE40DC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BE40DC">
        <w:rPr>
          <w:lang w:val="uk-UA"/>
        </w:rPr>
        <w:t xml:space="preserve">вулиці </w:t>
      </w:r>
      <w:r w:rsidR="00CE5C5A">
        <w:rPr>
          <w:lang w:val="uk-UA"/>
        </w:rPr>
        <w:t>Енергобудівників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0A19A0" w:rsidRDefault="0053437A" w:rsidP="00640B09">
      <w:pPr>
        <w:ind w:right="4828"/>
        <w:jc w:val="both"/>
        <w:rPr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F628B0">
        <w:rPr>
          <w:lang w:val="uk-UA"/>
        </w:rPr>
        <w:t xml:space="preserve">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C71B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</w:t>
      </w:r>
      <w:r w:rsidR="00AD08F3">
        <w:rPr>
          <w:lang w:val="uk-UA"/>
        </w:rPr>
        <w:t xml:space="preserve"> </w:t>
      </w:r>
      <w:r w:rsidR="00C71B38" w:rsidRPr="00FE356D">
        <w:rPr>
          <w:lang w:val="uk-UA"/>
        </w:rPr>
        <w:t xml:space="preserve">до комунальної власності територіальної громади міста Южноукраїнська, у власність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громадян,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затвердженого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рішенням </w:t>
      </w:r>
      <w:r w:rsidR="00C71B38">
        <w:rPr>
          <w:lang w:val="uk-UA"/>
        </w:rPr>
        <w:t xml:space="preserve"> </w:t>
      </w:r>
      <w:r w:rsidR="000B5A74">
        <w:rPr>
          <w:lang w:val="uk-UA"/>
        </w:rPr>
        <w:t xml:space="preserve"> </w:t>
      </w:r>
      <w:r w:rsidR="00C71B38" w:rsidRPr="00FE356D">
        <w:rPr>
          <w:lang w:val="uk-UA"/>
        </w:rPr>
        <w:t xml:space="preserve">Южноукраїнської </w:t>
      </w:r>
      <w:r w:rsidR="000B5A74">
        <w:rPr>
          <w:lang w:val="uk-UA"/>
        </w:rPr>
        <w:t xml:space="preserve"> </w:t>
      </w:r>
      <w:r w:rsidR="005D7B43">
        <w:rPr>
          <w:lang w:val="uk-UA"/>
        </w:rPr>
        <w:t xml:space="preserve">міської  ради  від </w:t>
      </w:r>
      <w:r w:rsidR="00C71B38">
        <w:rPr>
          <w:lang w:val="uk-UA"/>
        </w:rPr>
        <w:t>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0A19A0">
        <w:rPr>
          <w:rFonts w:ascii="Times New Roman CYR" w:hAnsi="Times New Roman CYR"/>
          <w:lang w:val="uk-UA"/>
        </w:rPr>
        <w:t>ина Кіліна В.Р.</w:t>
      </w:r>
      <w:r w:rsidR="005D7B43">
        <w:rPr>
          <w:rFonts w:ascii="Times New Roman CYR" w:hAnsi="Times New Roman CYR"/>
          <w:lang w:val="uk-UA"/>
        </w:rPr>
        <w:t xml:space="preserve">                                              </w:t>
      </w:r>
      <w:r w:rsidR="00C71B38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64151B">
        <w:rPr>
          <w:rFonts w:ascii="Times New Roman CYR" w:hAnsi="Times New Roman CYR"/>
          <w:lang w:val="uk-UA"/>
        </w:rPr>
        <w:t xml:space="preserve"> </w:t>
      </w:r>
      <w:r w:rsidR="000A19A0">
        <w:rPr>
          <w:rFonts w:ascii="Times New Roman CYR" w:hAnsi="Times New Roman CYR"/>
          <w:lang w:val="uk-UA"/>
        </w:rPr>
        <w:t>24</w:t>
      </w:r>
      <w:r w:rsidR="00E21702">
        <w:rPr>
          <w:rFonts w:ascii="Times New Roman CYR" w:hAnsi="Times New Roman CYR"/>
          <w:lang w:val="uk-UA"/>
        </w:rPr>
        <w:t>.</w:t>
      </w:r>
      <w:r w:rsidR="007C2C94">
        <w:rPr>
          <w:rFonts w:ascii="Times New Roman CYR" w:hAnsi="Times New Roman CYR"/>
          <w:lang w:val="uk-UA"/>
        </w:rPr>
        <w:t>09</w:t>
      </w:r>
      <w:r w:rsidR="00D433D1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2A05F8" w:rsidRPr="00914B35" w:rsidRDefault="002A05F8" w:rsidP="00914B35">
      <w:pPr>
        <w:ind w:firstLine="708"/>
        <w:jc w:val="both"/>
        <w:rPr>
          <w:lang w:val="uk-UA"/>
        </w:rPr>
      </w:pPr>
    </w:p>
    <w:p w:rsidR="008C01E8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C9227A" w:rsidRDefault="0053437A" w:rsidP="0053437A">
      <w:pPr>
        <w:jc w:val="center"/>
        <w:rPr>
          <w:rFonts w:ascii="Times New Roman CYR" w:hAnsi="Times New Roman CYR"/>
          <w:sz w:val="20"/>
          <w:szCs w:val="20"/>
          <w:lang w:val="uk-UA"/>
        </w:rPr>
      </w:pPr>
    </w:p>
    <w:p w:rsidR="00EB6C8E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 xml:space="preserve">1. </w:t>
      </w:r>
      <w:r w:rsidR="00EB6C8E" w:rsidRPr="005D11B1">
        <w:rPr>
          <w:rFonts w:ascii="Times New Roman CYR" w:hAnsi="Times New Roman CYR"/>
          <w:lang w:val="uk-UA"/>
        </w:rPr>
        <w:t>Пе</w:t>
      </w:r>
      <w:r w:rsidR="00EB6C8E">
        <w:rPr>
          <w:rFonts w:ascii="Times New Roman CYR" w:hAnsi="Times New Roman CYR"/>
          <w:lang w:val="uk-UA"/>
        </w:rPr>
        <w:t xml:space="preserve">редати (приватизувати) </w:t>
      </w:r>
      <w:r w:rsidR="0047357A" w:rsidRPr="005D11B1">
        <w:rPr>
          <w:rFonts w:ascii="Times New Roman CYR" w:hAnsi="Times New Roman CYR"/>
          <w:lang w:val="uk-UA"/>
        </w:rPr>
        <w:t>громадя</w:t>
      </w:r>
      <w:r w:rsidR="0047357A">
        <w:rPr>
          <w:rFonts w:ascii="Times New Roman CYR" w:hAnsi="Times New Roman CYR"/>
          <w:lang w:val="uk-UA"/>
        </w:rPr>
        <w:t>н</w:t>
      </w:r>
      <w:r w:rsidR="000A19A0">
        <w:rPr>
          <w:rFonts w:ascii="Times New Roman CYR" w:hAnsi="Times New Roman CYR"/>
          <w:lang w:val="uk-UA"/>
        </w:rPr>
        <w:t>ину Кіліну Вячеславу Романовичу</w:t>
      </w:r>
      <w:r w:rsidR="00E21702">
        <w:rPr>
          <w:rFonts w:ascii="Times New Roman CYR" w:hAnsi="Times New Roman CYR"/>
          <w:lang w:val="uk-UA"/>
        </w:rPr>
        <w:t xml:space="preserve"> </w:t>
      </w:r>
      <w:r w:rsidR="0047357A">
        <w:rPr>
          <w:rFonts w:ascii="Times New Roman CYR" w:hAnsi="Times New Roman CYR"/>
          <w:lang w:val="uk-UA"/>
        </w:rPr>
        <w:t xml:space="preserve">у приватну власність, </w:t>
      </w:r>
      <w:r w:rsidR="00596072" w:rsidRPr="005D11B1">
        <w:rPr>
          <w:rFonts w:ascii="Times New Roman CYR" w:hAnsi="Times New Roman CYR"/>
          <w:lang w:val="uk-UA"/>
        </w:rPr>
        <w:t>із доплатою за надлишкову загальну площу</w:t>
      </w:r>
      <w:r w:rsidR="00596072">
        <w:rPr>
          <w:rFonts w:ascii="Times New Roman CYR" w:hAnsi="Times New Roman CYR"/>
          <w:lang w:val="uk-UA"/>
        </w:rPr>
        <w:t xml:space="preserve">, </w:t>
      </w:r>
      <w:r w:rsidR="0047357A">
        <w:rPr>
          <w:rFonts w:ascii="Times New Roman CYR" w:hAnsi="Times New Roman CYR"/>
          <w:lang w:val="uk-UA"/>
        </w:rPr>
        <w:t>квартиру</w:t>
      </w:r>
      <w:r w:rsidR="00596072">
        <w:rPr>
          <w:rFonts w:ascii="Times New Roman CYR" w:hAnsi="Times New Roman CYR"/>
          <w:lang w:val="uk-UA"/>
        </w:rPr>
        <w:t xml:space="preserve"> № </w:t>
      </w:r>
      <w:r w:rsidR="000A19A0">
        <w:rPr>
          <w:rFonts w:ascii="Times New Roman CYR" w:hAnsi="Times New Roman CYR"/>
          <w:lang w:val="uk-UA"/>
        </w:rPr>
        <w:t>10</w:t>
      </w:r>
      <w:r w:rsidR="00C71B38">
        <w:rPr>
          <w:rFonts w:ascii="Times New Roman CYR" w:hAnsi="Times New Roman CYR"/>
          <w:lang w:val="uk-UA"/>
        </w:rPr>
        <w:t>, житловою площею</w:t>
      </w:r>
      <w:r w:rsidR="00CE37D0">
        <w:rPr>
          <w:rFonts w:ascii="Times New Roman CYR" w:hAnsi="Times New Roman CYR"/>
          <w:lang w:val="uk-UA"/>
        </w:rPr>
        <w:t xml:space="preserve"> </w:t>
      </w:r>
      <w:r w:rsidR="000A19A0">
        <w:rPr>
          <w:rFonts w:ascii="Times New Roman CYR" w:hAnsi="Times New Roman CYR"/>
          <w:lang w:val="uk-UA"/>
        </w:rPr>
        <w:t>17,2</w:t>
      </w:r>
      <w:r w:rsidR="00596072">
        <w:rPr>
          <w:rFonts w:ascii="Times New Roman CYR" w:hAnsi="Times New Roman CYR"/>
          <w:lang w:val="uk-UA"/>
        </w:rPr>
        <w:t xml:space="preserve"> кв.м, загальною площею </w:t>
      </w:r>
      <w:r w:rsidR="000A19A0">
        <w:rPr>
          <w:rFonts w:ascii="Times New Roman CYR" w:hAnsi="Times New Roman CYR"/>
          <w:lang w:val="uk-UA"/>
        </w:rPr>
        <w:t>33,7</w:t>
      </w:r>
      <w:r w:rsidR="00596072">
        <w:rPr>
          <w:rFonts w:ascii="Times New Roman CYR" w:hAnsi="Times New Roman CYR"/>
          <w:lang w:val="uk-UA"/>
        </w:rPr>
        <w:t xml:space="preserve"> кв.м, в </w:t>
      </w:r>
      <w:r w:rsidR="0047357A">
        <w:rPr>
          <w:rFonts w:ascii="Times New Roman CYR" w:hAnsi="Times New Roman CYR"/>
          <w:lang w:val="uk-UA"/>
        </w:rPr>
        <w:t>б</w:t>
      </w:r>
      <w:r w:rsidR="00596072">
        <w:rPr>
          <w:rFonts w:ascii="Times New Roman CYR" w:hAnsi="Times New Roman CYR"/>
          <w:lang w:val="uk-UA"/>
        </w:rPr>
        <w:t>удинку №</w:t>
      </w:r>
      <w:r w:rsidR="000A19A0">
        <w:rPr>
          <w:rFonts w:ascii="Times New Roman CYR" w:hAnsi="Times New Roman CYR"/>
          <w:lang w:val="uk-UA"/>
        </w:rPr>
        <w:t>11</w:t>
      </w:r>
      <w:r w:rsidR="00596072">
        <w:rPr>
          <w:rFonts w:ascii="Times New Roman CYR" w:hAnsi="Times New Roman CYR"/>
          <w:lang w:val="uk-UA"/>
        </w:rPr>
        <w:t xml:space="preserve"> </w:t>
      </w:r>
      <w:r w:rsidR="007C2C94">
        <w:rPr>
          <w:rFonts w:ascii="Times New Roman CYR" w:hAnsi="Times New Roman CYR"/>
          <w:lang w:val="uk-UA"/>
        </w:rPr>
        <w:t xml:space="preserve">                           </w:t>
      </w:r>
      <w:r w:rsidR="00596072">
        <w:rPr>
          <w:rFonts w:ascii="Times New Roman CYR" w:hAnsi="Times New Roman CYR"/>
          <w:lang w:val="uk-UA"/>
        </w:rPr>
        <w:t xml:space="preserve">на </w:t>
      </w:r>
      <w:r w:rsidR="00FD7C61">
        <w:rPr>
          <w:rFonts w:ascii="Times New Roman CYR" w:hAnsi="Times New Roman CYR"/>
          <w:lang w:val="uk-UA"/>
        </w:rPr>
        <w:t xml:space="preserve">вулиці </w:t>
      </w:r>
      <w:r w:rsidR="000A19A0">
        <w:rPr>
          <w:rFonts w:ascii="Times New Roman CYR" w:hAnsi="Times New Roman CYR"/>
          <w:lang w:val="uk-UA"/>
        </w:rPr>
        <w:t xml:space="preserve">Енергобудівників </w:t>
      </w:r>
      <w:r w:rsidR="00596072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  <w:r w:rsidR="00596072" w:rsidRPr="00544CF5">
        <w:rPr>
          <w:rFonts w:ascii="Times New Roman CYR" w:hAnsi="Times New Roman CYR"/>
          <w:lang w:val="uk-UA"/>
        </w:rPr>
        <w:t xml:space="preserve">  </w:t>
      </w:r>
    </w:p>
    <w:p w:rsidR="00EB6C8E" w:rsidRPr="00AC59B9" w:rsidRDefault="00EB6C8E" w:rsidP="000B5A74">
      <w:pPr>
        <w:ind w:firstLine="748"/>
        <w:jc w:val="both"/>
        <w:rPr>
          <w:sz w:val="4"/>
          <w:szCs w:val="4"/>
          <w:lang w:val="uk-UA"/>
        </w:rPr>
      </w:pPr>
    </w:p>
    <w:p w:rsidR="00EB6C8E" w:rsidRDefault="00697E20" w:rsidP="000B5A74">
      <w:pPr>
        <w:ind w:firstLine="748"/>
        <w:jc w:val="both"/>
        <w:rPr>
          <w:lang w:val="uk-UA"/>
        </w:rPr>
      </w:pPr>
      <w:r>
        <w:rPr>
          <w:lang w:val="uk-UA"/>
        </w:rPr>
        <w:t>2</w:t>
      </w:r>
      <w:r w:rsidR="000B5A74">
        <w:rPr>
          <w:lang w:val="uk-UA"/>
        </w:rPr>
        <w:t xml:space="preserve">. </w:t>
      </w:r>
      <w:r w:rsidR="00EB6C8E" w:rsidRPr="006037A7">
        <w:rPr>
          <w:lang w:val="uk-UA"/>
        </w:rPr>
        <w:t>Затвердити розрахунок вартості надлишкової загальної площі</w:t>
      </w:r>
      <w:r w:rsidR="0047357A">
        <w:rPr>
          <w:lang w:val="uk-UA"/>
        </w:rPr>
        <w:t xml:space="preserve"> квартири №</w:t>
      </w:r>
      <w:r w:rsidR="000A19A0">
        <w:rPr>
          <w:lang w:val="uk-UA"/>
        </w:rPr>
        <w:t>10</w:t>
      </w:r>
      <w:r w:rsidR="0047357A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EB6C8E" w:rsidRPr="00C048A5">
        <w:rPr>
          <w:rFonts w:ascii="Times New Roman CYR" w:hAnsi="Times New Roman CYR"/>
          <w:lang w:val="uk-UA"/>
        </w:rPr>
        <w:t>будинку №</w:t>
      </w:r>
      <w:r w:rsidR="000A19A0">
        <w:rPr>
          <w:rFonts w:ascii="Times New Roman CYR" w:hAnsi="Times New Roman CYR"/>
          <w:lang w:val="uk-UA"/>
        </w:rPr>
        <w:t>11</w:t>
      </w:r>
      <w:r w:rsidR="00EB6C8E" w:rsidRPr="00C048A5">
        <w:rPr>
          <w:rFonts w:ascii="Times New Roman CYR" w:hAnsi="Times New Roman CYR"/>
          <w:lang w:val="uk-UA"/>
        </w:rPr>
        <w:t xml:space="preserve"> на</w:t>
      </w:r>
      <w:r>
        <w:rPr>
          <w:rFonts w:ascii="Times New Roman CYR" w:hAnsi="Times New Roman CYR"/>
          <w:lang w:val="uk-UA"/>
        </w:rPr>
        <w:t xml:space="preserve"> </w:t>
      </w:r>
      <w:r w:rsidR="00FD7C61">
        <w:rPr>
          <w:rFonts w:ascii="Times New Roman CYR" w:hAnsi="Times New Roman CYR"/>
          <w:lang w:val="uk-UA"/>
        </w:rPr>
        <w:t xml:space="preserve">вулиці </w:t>
      </w:r>
      <w:r w:rsidR="000A19A0">
        <w:rPr>
          <w:rFonts w:ascii="Times New Roman CYR" w:hAnsi="Times New Roman CYR"/>
          <w:lang w:val="uk-UA"/>
        </w:rPr>
        <w:t>Енергобудівників</w:t>
      </w:r>
      <w:r w:rsidRPr="00697E20">
        <w:rPr>
          <w:lang w:val="uk-UA"/>
        </w:rPr>
        <w:t xml:space="preserve"> </w:t>
      </w:r>
      <w:r w:rsidR="0047357A">
        <w:rPr>
          <w:lang w:val="uk-UA"/>
        </w:rPr>
        <w:t>в</w:t>
      </w:r>
      <w:r w:rsidRPr="001E7574">
        <w:rPr>
          <w:lang w:val="uk-UA"/>
        </w:rPr>
        <w:t xml:space="preserve"> місті Южноукраїнську Миколаївської області</w:t>
      </w:r>
      <w:r w:rsidR="00EB6C8E">
        <w:rPr>
          <w:rFonts w:ascii="Times New Roman CYR" w:hAnsi="Times New Roman CYR"/>
          <w:lang w:val="uk-UA"/>
        </w:rPr>
        <w:t>,</w:t>
      </w:r>
      <w:r w:rsidR="00EB6C8E" w:rsidRPr="00421F9D">
        <w:rPr>
          <w:lang w:val="uk-UA"/>
        </w:rPr>
        <w:t xml:space="preserve"> </w:t>
      </w:r>
      <w:r w:rsidR="00296714">
        <w:rPr>
          <w:lang w:val="uk-UA"/>
        </w:rPr>
        <w:t>що приватизується (додаток</w:t>
      </w:r>
      <w:r w:rsidR="00EB6C8E" w:rsidRPr="006037A7">
        <w:rPr>
          <w:lang w:val="uk-UA"/>
        </w:rPr>
        <w:t>).</w:t>
      </w:r>
    </w:p>
    <w:p w:rsidR="005E662A" w:rsidRPr="00AC59B9" w:rsidRDefault="005E662A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sz w:val="4"/>
          <w:szCs w:val="4"/>
          <w:lang w:val="uk-UA"/>
        </w:rPr>
      </w:pPr>
    </w:p>
    <w:p w:rsidR="00E552DB" w:rsidRPr="001E7574" w:rsidRDefault="000B5A74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 xml:space="preserve">3. </w:t>
      </w:r>
      <w:r w:rsidR="00D433D1">
        <w:rPr>
          <w:lang w:val="uk-UA"/>
        </w:rPr>
        <w:t xml:space="preserve">Комунальному  підприємству «Бюро технічної інвентаризації  </w:t>
      </w:r>
      <w:r w:rsidR="00E552DB" w:rsidRPr="001E7574">
        <w:rPr>
          <w:lang w:val="uk-UA"/>
        </w:rPr>
        <w:t>м</w:t>
      </w:r>
      <w:r w:rsidR="00D433D1">
        <w:rPr>
          <w:lang w:val="uk-UA"/>
        </w:rPr>
        <w:t xml:space="preserve">іста </w:t>
      </w:r>
      <w:r w:rsidR="00E552DB" w:rsidRPr="001E7574">
        <w:rPr>
          <w:lang w:val="uk-UA"/>
        </w:rPr>
        <w:t>Южноукраїнська» (Семененко) оформити громадян</w:t>
      </w:r>
      <w:r w:rsidR="000A19A0">
        <w:rPr>
          <w:lang w:val="uk-UA"/>
        </w:rPr>
        <w:t>ину</w:t>
      </w:r>
      <w:r w:rsidR="00E552DB" w:rsidRPr="001E7574">
        <w:rPr>
          <w:lang w:val="uk-UA"/>
        </w:rPr>
        <w:t>, зазначен</w:t>
      </w:r>
      <w:r w:rsidR="000A19A0">
        <w:rPr>
          <w:lang w:val="uk-UA"/>
        </w:rPr>
        <w:t>ому</w:t>
      </w:r>
      <w:r w:rsidR="009C3FAE">
        <w:rPr>
          <w:lang w:val="uk-UA"/>
        </w:rPr>
        <w:t xml:space="preserve"> </w:t>
      </w:r>
      <w:r w:rsidR="00D433D1">
        <w:rPr>
          <w:lang w:val="uk-UA"/>
        </w:rPr>
        <w:t xml:space="preserve">в пункті 1 </w:t>
      </w:r>
      <w:r w:rsidR="00E552DB" w:rsidRPr="001E7574">
        <w:rPr>
          <w:lang w:val="uk-UA"/>
        </w:rPr>
        <w:t>цього рішення, свідоцтво про право власності у десятиденний термін.</w:t>
      </w:r>
    </w:p>
    <w:p w:rsidR="00640B09" w:rsidRPr="00AC59B9" w:rsidRDefault="00640B09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sz w:val="4"/>
          <w:szCs w:val="4"/>
          <w:lang w:val="uk-UA"/>
        </w:rPr>
      </w:pPr>
    </w:p>
    <w:p w:rsidR="00C13CF1" w:rsidRPr="001E7574" w:rsidRDefault="00485B02" w:rsidP="000B5A74">
      <w:pPr>
        <w:overflowPunct w:val="0"/>
        <w:autoSpaceDE w:val="0"/>
        <w:autoSpaceDN w:val="0"/>
        <w:adjustRightInd w:val="0"/>
        <w:ind w:right="-32" w:firstLine="748"/>
        <w:jc w:val="both"/>
        <w:rPr>
          <w:lang w:val="uk-UA"/>
        </w:rPr>
      </w:pPr>
      <w:r w:rsidRPr="001E7574">
        <w:rPr>
          <w:lang w:val="uk-UA"/>
        </w:rPr>
        <w:t>4</w:t>
      </w:r>
      <w:r w:rsidR="005B794C" w:rsidRPr="001E7574">
        <w:rPr>
          <w:lang w:val="uk-UA"/>
        </w:rPr>
        <w:t>.</w:t>
      </w:r>
      <w:r w:rsidR="000B5A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C9227A" w:rsidRDefault="00C9227A" w:rsidP="000B5A74">
      <w:pPr>
        <w:rPr>
          <w:rFonts w:ascii="Times New Roman CYR" w:hAnsi="Times New Roman CYR"/>
          <w:sz w:val="28"/>
          <w:szCs w:val="28"/>
          <w:lang w:val="uk-UA"/>
        </w:rPr>
      </w:pPr>
    </w:p>
    <w:p w:rsidR="00343EE4" w:rsidRPr="001E7574" w:rsidRDefault="00852E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         В.К. Пароконний</w:t>
      </w:r>
    </w:p>
    <w:p w:rsidR="007C2C94" w:rsidRDefault="007C2C94" w:rsidP="00640B09">
      <w:pPr>
        <w:rPr>
          <w:rFonts w:ascii="Times New Roman CYR" w:hAnsi="Times New Roman CYR"/>
          <w:lang w:val="uk-UA"/>
        </w:rPr>
      </w:pPr>
    </w:p>
    <w:p w:rsidR="00C9227A" w:rsidRDefault="00C9227A" w:rsidP="00640B09">
      <w:pPr>
        <w:rPr>
          <w:rFonts w:ascii="Times New Roman CYR" w:hAnsi="Times New Roman CYR"/>
          <w:lang w:val="uk-UA"/>
        </w:rPr>
      </w:pPr>
    </w:p>
    <w:p w:rsidR="000A19A0" w:rsidRDefault="000A19A0" w:rsidP="00640B09">
      <w:pPr>
        <w:rPr>
          <w:rFonts w:ascii="Times New Roman CYR" w:hAnsi="Times New Roman CYR"/>
          <w:lang w:val="uk-UA"/>
        </w:rPr>
      </w:pPr>
    </w:p>
    <w:p w:rsidR="000A19A0" w:rsidRPr="001E7574" w:rsidRDefault="000A19A0" w:rsidP="00640B09">
      <w:pPr>
        <w:rPr>
          <w:rFonts w:ascii="Times New Roman CYR" w:hAnsi="Times New Roman CYR"/>
          <w:lang w:val="uk-UA"/>
        </w:rPr>
      </w:pPr>
    </w:p>
    <w:p w:rsidR="00F54F88" w:rsidRPr="001E7574" w:rsidRDefault="00613F96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Сезоненко</w:t>
      </w:r>
      <w:r w:rsidR="00640B09" w:rsidRPr="001E7574">
        <w:rPr>
          <w:rFonts w:ascii="Times New Roman CYR" w:hAnsi="Times New Roman CYR"/>
          <w:sz w:val="18"/>
          <w:szCs w:val="20"/>
          <w:lang w:val="uk-UA"/>
        </w:rPr>
        <w:t xml:space="preserve"> 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FD7C61" w:rsidRDefault="00FD7C6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D7C61" w:rsidRPr="001E7574" w:rsidRDefault="00FD7C61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212FE0" w:rsidRPr="001E7574" w:rsidRDefault="00720562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</w:t>
      </w:r>
      <w:r w:rsidR="00212FE0"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одаток  </w:t>
      </w:r>
    </w:p>
    <w:p w:rsidR="00212FE0" w:rsidRPr="001E7574" w:rsidRDefault="00212FE0" w:rsidP="00212FE0">
      <w:pPr>
        <w:pStyle w:val="3"/>
        <w:spacing w:before="0" w:after="0"/>
        <w:ind w:left="542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рішення Южноукраїнської міської ради </w:t>
      </w:r>
    </w:p>
    <w:p w:rsidR="00212FE0" w:rsidRPr="001E7574" w:rsidRDefault="00212FE0" w:rsidP="00212FE0">
      <w:pPr>
        <w:pStyle w:val="3"/>
        <w:spacing w:before="0" w:after="0"/>
        <w:ind w:left="5423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C0366A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Pr="000F3B8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C0366A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</w:t>
      </w:r>
      <w:r w:rsidR="00C0366A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12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C71B3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№</w:t>
      </w:r>
      <w:r w:rsidR="00C0366A" w:rsidRPr="00C0366A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1777</w:t>
      </w:r>
      <w:r w:rsidRPr="0072056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  <w:r w:rsidRPr="001E7574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1C30" w:rsidRDefault="00411C3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РОЗРАХУНОК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br/>
        <w:t xml:space="preserve">вартості надлишкової загальної площі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 w:val="0"/>
          <w:sz w:val="24"/>
          <w:szCs w:val="24"/>
          <w:lang w:val="uk-UA"/>
        </w:rPr>
        <w:t>, що приватизується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0A19A0">
        <w:rPr>
          <w:rFonts w:ascii="Times New Roman" w:hAnsi="Times New Roman" w:cs="Times New Roman"/>
          <w:b w:val="0"/>
          <w:sz w:val="24"/>
          <w:szCs w:val="24"/>
          <w:lang w:val="uk-UA"/>
        </w:rPr>
        <w:t>Кіліним В.Р.</w:t>
      </w: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1. Загальна площа </w:t>
      </w:r>
      <w:r>
        <w:rPr>
          <w:lang w:val="uk-UA"/>
        </w:rPr>
        <w:t>квартири</w:t>
      </w:r>
      <w:r w:rsidRPr="001E7574">
        <w:rPr>
          <w:lang w:val="uk-UA"/>
        </w:rPr>
        <w:t xml:space="preserve"> (П) </w:t>
      </w:r>
      <w:r w:rsidR="000A19A0">
        <w:rPr>
          <w:u w:val="single"/>
          <w:lang w:val="uk-UA"/>
        </w:rPr>
        <w:t>33,7</w:t>
      </w:r>
      <w:r w:rsidRPr="001E7574">
        <w:rPr>
          <w:lang w:val="uk-UA"/>
        </w:rPr>
        <w:t xml:space="preserve"> кв. м.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lang w:val="uk-UA"/>
        </w:rPr>
      </w:pPr>
      <w:r w:rsidRPr="001E7574">
        <w:rPr>
          <w:lang w:val="uk-UA"/>
        </w:rPr>
        <w:t xml:space="preserve">2. Кількість зареєстрованих у </w:t>
      </w:r>
      <w:r w:rsidR="00720562">
        <w:rPr>
          <w:lang w:val="uk-UA"/>
        </w:rPr>
        <w:t>квартирі</w:t>
      </w:r>
      <w:r>
        <w:rPr>
          <w:lang w:val="uk-UA"/>
        </w:rPr>
        <w:t xml:space="preserve"> осіб</w:t>
      </w:r>
      <w:r w:rsidR="00C71B38">
        <w:rPr>
          <w:lang w:val="uk-UA"/>
        </w:rPr>
        <w:t xml:space="preserve"> (М), </w:t>
      </w:r>
      <w:r w:rsidR="00FC1A11">
        <w:rPr>
          <w:lang w:val="uk-UA"/>
        </w:rPr>
        <w:t>які беруть участь у</w:t>
      </w:r>
      <w:r w:rsidR="00C71B38">
        <w:rPr>
          <w:lang w:val="uk-UA"/>
        </w:rPr>
        <w:t xml:space="preserve"> приватиз</w:t>
      </w:r>
      <w:r w:rsidR="00FC1A11">
        <w:rPr>
          <w:lang w:val="uk-UA"/>
        </w:rPr>
        <w:t>ації</w:t>
      </w:r>
      <w:r w:rsidR="00C71B38">
        <w:rPr>
          <w:lang w:val="uk-UA"/>
        </w:rPr>
        <w:t xml:space="preserve"> - </w:t>
      </w:r>
      <w:r w:rsidR="00C71B38">
        <w:rPr>
          <w:u w:val="single"/>
          <w:lang w:val="uk-UA"/>
        </w:rPr>
        <w:t>1</w:t>
      </w:r>
      <w:r w:rsidRPr="001E7574">
        <w:rPr>
          <w:lang w:val="uk-UA"/>
        </w:rPr>
        <w:t xml:space="preserve">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Розмір загальної площі, що підлягає безоплатній передачі</w:t>
      </w:r>
      <w:r w:rsidRPr="001E7574">
        <w:rPr>
          <w:lang w:val="uk-UA"/>
        </w:rPr>
        <w:t xml:space="preserve"> </w:t>
      </w:r>
      <w:r w:rsidRPr="001E7574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</w:t>
      </w:r>
      <w:r w:rsidR="00720562">
        <w:rPr>
          <w:rFonts w:ascii="Times New Roman" w:hAnsi="Times New Roman" w:cs="Times New Roman"/>
          <w:sz w:val="24"/>
          <w:szCs w:val="24"/>
          <w:lang w:val="uk-UA"/>
        </w:rPr>
        <w:t>квартири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за законом: </w:t>
      </w:r>
    </w:p>
    <w:p w:rsidR="00212FE0" w:rsidRPr="001E7574" w:rsidRDefault="00212FE0" w:rsidP="00212F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Пб =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М х 21</w:t>
      </w:r>
      <w:r w:rsidRPr="001E757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 х 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= </w:t>
      </w:r>
      <w:r w:rsidR="00C71B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кв.м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4. Розмір надлишків площі, що підлягає оплаті: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Пн = (П - Пб) = </w:t>
      </w:r>
      <w:r w:rsidR="000A19A0">
        <w:rPr>
          <w:lang w:val="uk-UA"/>
        </w:rPr>
        <w:t>33,7</w:t>
      </w:r>
      <w:r>
        <w:rPr>
          <w:lang w:val="uk-UA"/>
        </w:rPr>
        <w:t xml:space="preserve"> – </w:t>
      </w:r>
      <w:r w:rsidR="00C71B38">
        <w:rPr>
          <w:lang w:val="uk-UA"/>
        </w:rPr>
        <w:t>21</w:t>
      </w:r>
      <w:r w:rsidRPr="001E7574">
        <w:rPr>
          <w:lang w:val="uk-UA"/>
        </w:rPr>
        <w:t xml:space="preserve"> = </w:t>
      </w:r>
      <w:r w:rsidR="000A19A0">
        <w:rPr>
          <w:u w:val="single"/>
          <w:lang w:val="uk-UA"/>
        </w:rPr>
        <w:t>12,7</w:t>
      </w:r>
      <w:r w:rsidR="00CA7098">
        <w:rPr>
          <w:lang w:val="uk-UA"/>
        </w:rPr>
        <w:t xml:space="preserve"> </w:t>
      </w:r>
      <w:r>
        <w:rPr>
          <w:lang w:val="uk-UA"/>
        </w:rPr>
        <w:t>в. м</w:t>
      </w:r>
      <w:r w:rsidRPr="001E7574">
        <w:rPr>
          <w:lang w:val="uk-UA"/>
        </w:rPr>
        <w:t xml:space="preserve">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5. Вартість надлишкової загальної площі квартири, що приватизується (розмір доплати за надлишкову площу): </w:t>
      </w:r>
    </w:p>
    <w:p w:rsidR="00212FE0" w:rsidRPr="001E7574" w:rsidRDefault="00212FE0" w:rsidP="00212FE0">
      <w:pPr>
        <w:pStyle w:val="a8"/>
        <w:jc w:val="both"/>
        <w:rPr>
          <w:lang w:val="uk-UA"/>
        </w:rPr>
      </w:pPr>
      <w:r w:rsidRPr="001E7574">
        <w:rPr>
          <w:lang w:val="uk-UA"/>
        </w:rPr>
        <w:t xml:space="preserve">Д = Пн х 0,18 =  </w:t>
      </w:r>
      <w:r w:rsidR="000A19A0">
        <w:rPr>
          <w:lang w:val="uk-UA"/>
        </w:rPr>
        <w:t>12,7</w:t>
      </w:r>
      <w:r w:rsidRPr="001E7574">
        <w:rPr>
          <w:lang w:val="uk-UA"/>
        </w:rPr>
        <w:t xml:space="preserve"> х 0,18 =  </w:t>
      </w:r>
      <w:r w:rsidR="000A19A0">
        <w:rPr>
          <w:u w:val="single"/>
          <w:lang w:val="uk-UA"/>
        </w:rPr>
        <w:t>2,29</w:t>
      </w:r>
      <w:r w:rsidRPr="001E7574">
        <w:rPr>
          <w:lang w:val="uk-UA"/>
        </w:rPr>
        <w:t xml:space="preserve">  грн. </w:t>
      </w:r>
    </w:p>
    <w:p w:rsidR="00212FE0" w:rsidRPr="001E7574" w:rsidRDefault="00212FE0" w:rsidP="00212FE0">
      <w:pPr>
        <w:pStyle w:val="a8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12FE0" w:rsidRPr="001E7574" w:rsidRDefault="00212FE0" w:rsidP="00212FE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tbl>
      <w:tblPr>
        <w:tblW w:w="483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6"/>
        <w:gridCol w:w="678"/>
        <w:gridCol w:w="3637"/>
      </w:tblGrid>
      <w:tr w:rsidR="00212FE0" w:rsidRPr="001E7574">
        <w:trPr>
          <w:tblCellSpacing w:w="22" w:type="dxa"/>
        </w:trPr>
        <w:tc>
          <w:tcPr>
            <w:tcW w:w="2476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>Підпис відповідальної за</w:t>
            </w:r>
            <w:r w:rsidRPr="001E7574">
              <w:rPr>
                <w:lang w:val="uk-UA"/>
              </w:rPr>
              <w:br/>
              <w:t>розрахунок особи </w:t>
            </w:r>
          </w:p>
        </w:tc>
        <w:tc>
          <w:tcPr>
            <w:tcW w:w="2449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jc w:val="center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>____________ </w:t>
            </w:r>
          </w:p>
        </w:tc>
      </w:tr>
      <w:tr w:rsidR="00212FE0" w:rsidRPr="001E7574">
        <w:trPr>
          <w:tblCellSpacing w:w="22" w:type="dxa"/>
        </w:trPr>
        <w:tc>
          <w:tcPr>
            <w:tcW w:w="2845" w:type="pct"/>
            <w:gridSpan w:val="2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</w:p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lang w:val="uk-UA"/>
              </w:rPr>
              <w:t xml:space="preserve">Підпис наймача, що приватизує квартиру </w:t>
            </w:r>
          </w:p>
        </w:tc>
        <w:tc>
          <w:tcPr>
            <w:tcW w:w="2081" w:type="pct"/>
            <w:vAlign w:val="center"/>
          </w:tcPr>
          <w:p w:rsidR="00212FE0" w:rsidRPr="001E7574" w:rsidRDefault="00212FE0" w:rsidP="00381978">
            <w:pPr>
              <w:pStyle w:val="a8"/>
              <w:rPr>
                <w:lang w:val="uk-UA"/>
              </w:rPr>
            </w:pPr>
            <w:r w:rsidRPr="001E7574">
              <w:rPr>
                <w:b/>
                <w:bCs/>
                <w:lang w:val="uk-UA"/>
              </w:rPr>
              <w:t> </w:t>
            </w:r>
            <w:r w:rsidRPr="001E7574">
              <w:rPr>
                <w:lang w:val="uk-UA"/>
              </w:rPr>
              <w:br/>
              <w:t xml:space="preserve">            ____________ </w:t>
            </w:r>
          </w:p>
        </w:tc>
      </w:tr>
    </w:tbl>
    <w:p w:rsidR="00212FE0" w:rsidRPr="001E7574" w:rsidRDefault="00212FE0" w:rsidP="00212FE0">
      <w:pPr>
        <w:rPr>
          <w:lang w:val="uk-UA"/>
        </w:rPr>
      </w:pPr>
    </w:p>
    <w:p w:rsidR="00212FE0" w:rsidRPr="001E7574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Default="00212FE0" w:rsidP="00212FE0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lang w:val="uk-UA"/>
        </w:rPr>
      </w:pPr>
    </w:p>
    <w:p w:rsidR="00212FE0" w:rsidRPr="001E7574" w:rsidRDefault="00212FE0" w:rsidP="009C3FAE">
      <w:pPr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Pr="001E7574" w:rsidRDefault="009C3FAE" w:rsidP="009C3FAE">
      <w:pPr>
        <w:ind w:left="5220"/>
        <w:rPr>
          <w:lang w:val="uk-UA"/>
        </w:rPr>
      </w:pPr>
    </w:p>
    <w:p w:rsidR="009C3FAE" w:rsidRDefault="009C3FAE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9C3FAE">
      <w:pPr>
        <w:ind w:left="5220"/>
        <w:rPr>
          <w:lang w:val="uk-UA"/>
        </w:rPr>
      </w:pPr>
    </w:p>
    <w:p w:rsidR="00720562" w:rsidRDefault="00720562" w:rsidP="00C0366A">
      <w:pPr>
        <w:rPr>
          <w:lang w:val="uk-UA"/>
        </w:rPr>
      </w:pPr>
    </w:p>
    <w:sectPr w:rsidR="00720562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55" w:rsidRDefault="00AA0155">
      <w:r>
        <w:separator/>
      </w:r>
    </w:p>
  </w:endnote>
  <w:endnote w:type="continuationSeparator" w:id="0">
    <w:p w:rsidR="00AA0155" w:rsidRDefault="00AA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CA" w:rsidRDefault="00B736CA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6CA" w:rsidRDefault="00B736CA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55" w:rsidRDefault="00AA0155">
      <w:r>
        <w:separator/>
      </w:r>
    </w:p>
  </w:footnote>
  <w:footnote w:type="continuationSeparator" w:id="0">
    <w:p w:rsidR="00AA0155" w:rsidRDefault="00AA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CA" w:rsidRDefault="00B736CA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6CA" w:rsidRDefault="00B736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CA" w:rsidRPr="00480DC7" w:rsidRDefault="00B736CA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B736CA" w:rsidRPr="00485B02" w:rsidRDefault="00B736CA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867"/>
    <w:rsid w:val="00056B64"/>
    <w:rsid w:val="00074785"/>
    <w:rsid w:val="00075DB0"/>
    <w:rsid w:val="00082BC1"/>
    <w:rsid w:val="0008505D"/>
    <w:rsid w:val="000934D8"/>
    <w:rsid w:val="00096E16"/>
    <w:rsid w:val="000A19A0"/>
    <w:rsid w:val="000B0422"/>
    <w:rsid w:val="000B154F"/>
    <w:rsid w:val="000B5A74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D0154"/>
    <w:rsid w:val="001D36B8"/>
    <w:rsid w:val="001D7A6E"/>
    <w:rsid w:val="001E3DDD"/>
    <w:rsid w:val="001E7574"/>
    <w:rsid w:val="001F0573"/>
    <w:rsid w:val="001F55FD"/>
    <w:rsid w:val="001F6B33"/>
    <w:rsid w:val="00203628"/>
    <w:rsid w:val="00212FE0"/>
    <w:rsid w:val="00256E76"/>
    <w:rsid w:val="00276597"/>
    <w:rsid w:val="00280703"/>
    <w:rsid w:val="00292CDA"/>
    <w:rsid w:val="00296714"/>
    <w:rsid w:val="002A05F8"/>
    <w:rsid w:val="002C7870"/>
    <w:rsid w:val="002D76A9"/>
    <w:rsid w:val="002E1E9E"/>
    <w:rsid w:val="002E2420"/>
    <w:rsid w:val="00300A30"/>
    <w:rsid w:val="0030143F"/>
    <w:rsid w:val="00301E2A"/>
    <w:rsid w:val="00303F7E"/>
    <w:rsid w:val="003327CF"/>
    <w:rsid w:val="00342655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D0D6F"/>
    <w:rsid w:val="003D51B9"/>
    <w:rsid w:val="003E31FD"/>
    <w:rsid w:val="003E69E2"/>
    <w:rsid w:val="003F010A"/>
    <w:rsid w:val="003F43DF"/>
    <w:rsid w:val="003F55E0"/>
    <w:rsid w:val="00411C30"/>
    <w:rsid w:val="00412AC0"/>
    <w:rsid w:val="00413306"/>
    <w:rsid w:val="00433E99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865A9"/>
    <w:rsid w:val="004A2E51"/>
    <w:rsid w:val="004A7807"/>
    <w:rsid w:val="004B50A3"/>
    <w:rsid w:val="004B5111"/>
    <w:rsid w:val="004C5091"/>
    <w:rsid w:val="004C6A92"/>
    <w:rsid w:val="004D03D3"/>
    <w:rsid w:val="004D3062"/>
    <w:rsid w:val="004E53A3"/>
    <w:rsid w:val="004F5650"/>
    <w:rsid w:val="00504DDE"/>
    <w:rsid w:val="00512391"/>
    <w:rsid w:val="0052546F"/>
    <w:rsid w:val="005261AF"/>
    <w:rsid w:val="0053437A"/>
    <w:rsid w:val="00535EAB"/>
    <w:rsid w:val="00554F31"/>
    <w:rsid w:val="00556A2A"/>
    <w:rsid w:val="00561DCB"/>
    <w:rsid w:val="005627CF"/>
    <w:rsid w:val="005738D3"/>
    <w:rsid w:val="00596072"/>
    <w:rsid w:val="005966EC"/>
    <w:rsid w:val="005B794C"/>
    <w:rsid w:val="005D1E2B"/>
    <w:rsid w:val="005D386E"/>
    <w:rsid w:val="005D3DF4"/>
    <w:rsid w:val="005D7B43"/>
    <w:rsid w:val="005E31A6"/>
    <w:rsid w:val="005E662A"/>
    <w:rsid w:val="005F0936"/>
    <w:rsid w:val="00610E65"/>
    <w:rsid w:val="00612CDE"/>
    <w:rsid w:val="00613F96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1076"/>
    <w:rsid w:val="006633D1"/>
    <w:rsid w:val="00664D40"/>
    <w:rsid w:val="00675648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DDC"/>
    <w:rsid w:val="00700472"/>
    <w:rsid w:val="00702FD8"/>
    <w:rsid w:val="00705CF3"/>
    <w:rsid w:val="00716036"/>
    <w:rsid w:val="00720562"/>
    <w:rsid w:val="007470E7"/>
    <w:rsid w:val="00761C21"/>
    <w:rsid w:val="00766DBD"/>
    <w:rsid w:val="00781DDC"/>
    <w:rsid w:val="00787924"/>
    <w:rsid w:val="00790887"/>
    <w:rsid w:val="00791DD1"/>
    <w:rsid w:val="007A3E1A"/>
    <w:rsid w:val="007A5483"/>
    <w:rsid w:val="007B2AE0"/>
    <w:rsid w:val="007B4C54"/>
    <w:rsid w:val="007C22F6"/>
    <w:rsid w:val="007C2C94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EE1"/>
    <w:rsid w:val="00856690"/>
    <w:rsid w:val="0085724B"/>
    <w:rsid w:val="00857DB2"/>
    <w:rsid w:val="00860D6C"/>
    <w:rsid w:val="00871BC0"/>
    <w:rsid w:val="008766BD"/>
    <w:rsid w:val="00893CEF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43940"/>
    <w:rsid w:val="009477B2"/>
    <w:rsid w:val="00950E24"/>
    <w:rsid w:val="0098185A"/>
    <w:rsid w:val="00985941"/>
    <w:rsid w:val="009916E1"/>
    <w:rsid w:val="00992ADA"/>
    <w:rsid w:val="009C1BCF"/>
    <w:rsid w:val="009C3FAE"/>
    <w:rsid w:val="00A06724"/>
    <w:rsid w:val="00A13D28"/>
    <w:rsid w:val="00A17569"/>
    <w:rsid w:val="00A32AE6"/>
    <w:rsid w:val="00A37140"/>
    <w:rsid w:val="00A4596D"/>
    <w:rsid w:val="00A4710E"/>
    <w:rsid w:val="00A62D14"/>
    <w:rsid w:val="00A73F0F"/>
    <w:rsid w:val="00A752C4"/>
    <w:rsid w:val="00A779B6"/>
    <w:rsid w:val="00A95E42"/>
    <w:rsid w:val="00AA0155"/>
    <w:rsid w:val="00AA472D"/>
    <w:rsid w:val="00AB3113"/>
    <w:rsid w:val="00AC59B9"/>
    <w:rsid w:val="00AC60C1"/>
    <w:rsid w:val="00AC7670"/>
    <w:rsid w:val="00AC781F"/>
    <w:rsid w:val="00AD08F3"/>
    <w:rsid w:val="00AD5021"/>
    <w:rsid w:val="00AD5157"/>
    <w:rsid w:val="00AE6DCD"/>
    <w:rsid w:val="00AF44D5"/>
    <w:rsid w:val="00B11FCC"/>
    <w:rsid w:val="00B14D8C"/>
    <w:rsid w:val="00B24CEB"/>
    <w:rsid w:val="00B51E81"/>
    <w:rsid w:val="00B73010"/>
    <w:rsid w:val="00B736CA"/>
    <w:rsid w:val="00B801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BE40DC"/>
    <w:rsid w:val="00C02151"/>
    <w:rsid w:val="00C0366A"/>
    <w:rsid w:val="00C13CF1"/>
    <w:rsid w:val="00C27102"/>
    <w:rsid w:val="00C3251E"/>
    <w:rsid w:val="00C66634"/>
    <w:rsid w:val="00C67635"/>
    <w:rsid w:val="00C71B38"/>
    <w:rsid w:val="00C9227A"/>
    <w:rsid w:val="00CA7098"/>
    <w:rsid w:val="00CB1F4D"/>
    <w:rsid w:val="00CB7663"/>
    <w:rsid w:val="00CD492D"/>
    <w:rsid w:val="00CE37D0"/>
    <w:rsid w:val="00CE5C5A"/>
    <w:rsid w:val="00CF6FDD"/>
    <w:rsid w:val="00D2451A"/>
    <w:rsid w:val="00D433D1"/>
    <w:rsid w:val="00D43E60"/>
    <w:rsid w:val="00D501F1"/>
    <w:rsid w:val="00D5583E"/>
    <w:rsid w:val="00D672C7"/>
    <w:rsid w:val="00D84032"/>
    <w:rsid w:val="00D93085"/>
    <w:rsid w:val="00D9312C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4211"/>
    <w:rsid w:val="00E14DD5"/>
    <w:rsid w:val="00E21702"/>
    <w:rsid w:val="00E552DB"/>
    <w:rsid w:val="00E6336E"/>
    <w:rsid w:val="00E65F44"/>
    <w:rsid w:val="00E81F50"/>
    <w:rsid w:val="00E878D8"/>
    <w:rsid w:val="00E93615"/>
    <w:rsid w:val="00E93A7F"/>
    <w:rsid w:val="00EA05CC"/>
    <w:rsid w:val="00EB46A1"/>
    <w:rsid w:val="00EB6C8E"/>
    <w:rsid w:val="00ED0415"/>
    <w:rsid w:val="00ED6CC9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54F88"/>
    <w:rsid w:val="00F628B0"/>
    <w:rsid w:val="00F81EFC"/>
    <w:rsid w:val="00F83859"/>
    <w:rsid w:val="00F855E8"/>
    <w:rsid w:val="00F85FCD"/>
    <w:rsid w:val="00F868EF"/>
    <w:rsid w:val="00F938FA"/>
    <w:rsid w:val="00F93931"/>
    <w:rsid w:val="00F95805"/>
    <w:rsid w:val="00FA61BA"/>
    <w:rsid w:val="00FB6058"/>
    <w:rsid w:val="00FC1A11"/>
    <w:rsid w:val="00FC32C7"/>
    <w:rsid w:val="00FD146A"/>
    <w:rsid w:val="00FD373B"/>
    <w:rsid w:val="00FD4F45"/>
    <w:rsid w:val="00FD7C61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2019-09-25T11:17:00Z</cp:lastPrinted>
  <dcterms:created xsi:type="dcterms:W3CDTF">2019-12-23T08:02:00Z</dcterms:created>
  <dcterms:modified xsi:type="dcterms:W3CDTF">2019-12-23T08:02:00Z</dcterms:modified>
</cp:coreProperties>
</file>